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580" w:lineRule="exact"/>
        <w:rPr>
          <w:rFonts w:ascii="Times New Roman" w:hAnsi="Times New Roman" w:eastAsia="黑体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黑体"/>
          <w:b/>
          <w:bCs/>
          <w:color w:val="000000"/>
          <w:sz w:val="32"/>
          <w:szCs w:val="32"/>
        </w:rPr>
        <w:t>附表1</w:t>
      </w:r>
    </w:p>
    <w:p>
      <w:pPr>
        <w:adjustRightInd w:val="0"/>
        <w:snapToGrid w:val="0"/>
        <w:spacing w:before="156" w:beforeLines="50" w:after="156" w:afterLines="50" w:line="580" w:lineRule="exact"/>
        <w:jc w:val="center"/>
        <w:rPr>
          <w:rFonts w:ascii="小标宋" w:hAnsi="黑体" w:eastAsia="小标宋" w:cs="小标宋"/>
          <w:b/>
          <w:bCs/>
          <w:color w:val="000000"/>
          <w:sz w:val="32"/>
          <w:szCs w:val="32"/>
        </w:rPr>
      </w:pPr>
      <w:r>
        <w:rPr>
          <w:rFonts w:hint="eastAsia" w:ascii="小标宋" w:hAnsi="黑体" w:eastAsia="小标宋" w:cs="小标宋"/>
          <w:b/>
          <w:bCs/>
          <w:color w:val="000000"/>
          <w:sz w:val="32"/>
          <w:szCs w:val="32"/>
        </w:rPr>
        <w:t>南充市疾病预防控制中心2023年公开招聘编外人员岗位和条件要求一览表</w:t>
      </w:r>
    </w:p>
    <w:tbl>
      <w:tblPr>
        <w:tblStyle w:val="3"/>
        <w:tblW w:w="14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1511"/>
        <w:gridCol w:w="701"/>
        <w:gridCol w:w="1357"/>
        <w:gridCol w:w="1606"/>
        <w:gridCol w:w="1265"/>
        <w:gridCol w:w="1475"/>
        <w:gridCol w:w="3436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25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70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35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招聘对象及范围</w:t>
            </w:r>
          </w:p>
        </w:tc>
        <w:tc>
          <w:tcPr>
            <w:tcW w:w="778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条件及要求</w:t>
            </w:r>
          </w:p>
        </w:tc>
        <w:tc>
          <w:tcPr>
            <w:tcW w:w="12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7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岗位类别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年  龄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专业条件</w:t>
            </w:r>
          </w:p>
        </w:tc>
        <w:tc>
          <w:tcPr>
            <w:tcW w:w="34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其它条件</w:t>
            </w:r>
          </w:p>
        </w:tc>
        <w:tc>
          <w:tcPr>
            <w:tcW w:w="12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174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公卫医师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面向社会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3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周岁及以下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19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88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8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日及以后出生）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硕士</w:t>
            </w:r>
          </w:p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公共卫生</w:t>
            </w:r>
          </w:p>
        </w:tc>
        <w:tc>
          <w:tcPr>
            <w:tcW w:w="343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本科为预防医学专业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AA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2023-07-31T10:20:36Z</dcterms:created>
  <dc:creator>Administrator</dc:creator>
  <cp:lastModifiedBy>Administrator</cp:lastModifiedBy>
  <dcterms:modified xsi:type="dcterms:W3CDTF">2023-07-31T10:20:51Z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