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kern w:val="0"/>
        </w:rPr>
      </w:pPr>
      <w:r>
        <w:rPr>
          <w:rFonts w:hint="eastAsia" w:eastAsia="方正小标宋简体"/>
          <w:kern w:val="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</w:pPr>
      <w:r>
        <w:rPr>
          <w:rFonts w:hint="eastAsia" w:eastAsia="方正小标宋简体"/>
          <w:kern w:val="0"/>
          <w:sz w:val="44"/>
          <w:szCs w:val="44"/>
        </w:rPr>
        <w:t>南充市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商务</w:t>
      </w:r>
      <w:r>
        <w:rPr>
          <w:rFonts w:hint="eastAsia" w:eastAsia="方正小标宋简体"/>
          <w:kern w:val="0"/>
          <w:sz w:val="44"/>
          <w:szCs w:val="44"/>
        </w:rPr>
        <w:t>局</w:t>
      </w:r>
      <w:r>
        <w:rPr>
          <w:rFonts w:eastAsia="方正小标宋简体"/>
          <w:kern w:val="0"/>
          <w:sz w:val="44"/>
          <w:szCs w:val="44"/>
        </w:rPr>
        <w:t>公平竞争审查表</w:t>
      </w:r>
    </w:p>
    <w:tbl>
      <w:tblPr>
        <w:tblStyle w:val="4"/>
        <w:tblpPr w:leftFromText="180" w:rightFromText="180" w:vertAnchor="text" w:horzAnchor="page" w:tblpX="1747" w:tblpY="225"/>
        <w:tblOverlap w:val="never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67"/>
        <w:gridCol w:w="90"/>
        <w:gridCol w:w="344"/>
        <w:gridCol w:w="1276"/>
        <w:gridCol w:w="726"/>
        <w:gridCol w:w="692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文件</w:t>
            </w:r>
            <w:r>
              <w:rPr>
                <w:kern w:val="0"/>
                <w:sz w:val="24"/>
              </w:rPr>
              <w:t>起草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机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构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称</w:t>
            </w:r>
          </w:p>
        </w:tc>
        <w:tc>
          <w:tcPr>
            <w:tcW w:w="5533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政策措施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或简要描述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涉及行业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性质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行政法规草案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地方性法规草案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规章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规范性文件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其他政策措施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征求意见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37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征求利害关系人意见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</w:p>
        </w:tc>
        <w:tc>
          <w:tcPr>
            <w:tcW w:w="31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向社会公开征求意见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809" w:type="dxa"/>
            <w:vMerge w:val="continue"/>
            <w:shd w:val="clear" w:color="auto" w:fill="auto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具体情况（时间、对象、意见反馈和采纳情况）:</w:t>
            </w: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文件起草机构</w:t>
            </w:r>
            <w:r>
              <w:rPr>
                <w:kern w:val="0"/>
                <w:sz w:val="24"/>
              </w:rPr>
              <w:t>可附相关报告）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第三方</w:t>
            </w:r>
            <w:r>
              <w:rPr>
                <w:rFonts w:hint="eastAsia"/>
                <w:kern w:val="0"/>
                <w:sz w:val="24"/>
                <w:szCs w:val="24"/>
              </w:rPr>
              <w:t>评估情况或咨询</w:t>
            </w:r>
            <w:r>
              <w:rPr>
                <w:kern w:val="0"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（可选）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文件起草机构</w:t>
            </w:r>
            <w:r>
              <w:rPr>
                <w:kern w:val="0"/>
                <w:sz w:val="24"/>
                <w:szCs w:val="24"/>
              </w:rPr>
              <w:t>可附相关</w:t>
            </w:r>
            <w:r>
              <w:rPr>
                <w:rFonts w:hint="eastAsia"/>
                <w:kern w:val="0"/>
                <w:sz w:val="24"/>
                <w:szCs w:val="24"/>
              </w:rPr>
              <w:t>报告或</w:t>
            </w:r>
            <w:r>
              <w:rPr>
                <w:kern w:val="0"/>
                <w:sz w:val="24"/>
                <w:szCs w:val="24"/>
              </w:rPr>
              <w:t>意见书）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审查结论（</w:t>
            </w:r>
            <w:r>
              <w:rPr>
                <w:rFonts w:hint="eastAsia"/>
                <w:kern w:val="0"/>
                <w:sz w:val="24"/>
                <w:szCs w:val="24"/>
              </w:rPr>
              <w:t>审查机构填写、</w:t>
            </w:r>
            <w:r>
              <w:rPr>
                <w:kern w:val="0"/>
                <w:sz w:val="24"/>
                <w:szCs w:val="24"/>
              </w:rPr>
              <w:t>可附相关报告）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对照审查标准“18个不得”及兜底条款的审查结论</w:t>
            </w:r>
          </w:p>
        </w:tc>
        <w:tc>
          <w:tcPr>
            <w:tcW w:w="5189" w:type="dxa"/>
            <w:gridSpan w:val="4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审查经办人员意见</w:t>
            </w:r>
          </w:p>
        </w:tc>
        <w:tc>
          <w:tcPr>
            <w:tcW w:w="5189" w:type="dxa"/>
            <w:gridSpan w:val="4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签字:                 时间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适用例外规定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sym w:font="Wingdings" w:char="00A8"/>
            </w:r>
            <w:r>
              <w:rPr>
                <w:kern w:val="0"/>
                <w:sz w:val="24"/>
                <w:szCs w:val="24"/>
              </w:rPr>
              <w:t xml:space="preserve">           是</w:t>
            </w:r>
            <w:r>
              <w:rPr>
                <w:kern w:val="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选择“是”时请详细说明理由</w:t>
            </w:r>
          </w:p>
        </w:tc>
        <w:tc>
          <w:tcPr>
            <w:tcW w:w="5623" w:type="dxa"/>
            <w:gridSpan w:val="6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（可</w:t>
            </w:r>
            <w:r>
              <w:rPr>
                <w:rFonts w:hint="eastAsia"/>
                <w:kern w:val="0"/>
                <w:sz w:val="24"/>
                <w:szCs w:val="24"/>
              </w:rPr>
              <w:t>另</w:t>
            </w:r>
            <w:r>
              <w:rPr>
                <w:kern w:val="0"/>
                <w:sz w:val="24"/>
                <w:szCs w:val="24"/>
              </w:rPr>
              <w:t>附详细说明）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说明的情况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（可另附详细说明）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审查机构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主要负责人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意见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签字：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时间</w:t>
            </w:r>
            <w:r>
              <w:rPr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审查机构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签字：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时间</w:t>
            </w:r>
            <w:r>
              <w:rPr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主要领导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签字：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时间</w:t>
            </w:r>
            <w:r>
              <w:rPr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核实人员</w:t>
            </w:r>
          </w:p>
        </w:tc>
        <w:tc>
          <w:tcPr>
            <w:tcW w:w="6890" w:type="dxa"/>
            <w:gridSpan w:val="7"/>
            <w:shd w:val="clear" w:color="auto" w:fill="auto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签字：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时间</w:t>
            </w:r>
            <w:r>
              <w:rPr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kern w:val="0"/>
        </w:rPr>
      </w:pPr>
      <w:r>
        <w:rPr>
          <w:rFonts w:hint="eastAsia"/>
        </w:rPr>
        <w:t>备注：1.相关选择内容在“</w:t>
      </w:r>
      <w:r>
        <w:rPr>
          <w:kern w:val="0"/>
        </w:rPr>
        <w:sym w:font="Wingdings" w:char="00A8"/>
      </w:r>
      <w:r>
        <w:rPr>
          <w:rFonts w:hint="eastAsia"/>
        </w:rPr>
        <w:t>”</w:t>
      </w:r>
      <w:r>
        <w:rPr>
          <w:rFonts w:hint="eastAsia"/>
          <w:kern w:val="0"/>
        </w:rPr>
        <w:t>内画“√”进行确定。2.若无相关情况或内容的，不能空白，请填写说明为“无”。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0"/>
    <w:rsid w:val="000171F3"/>
    <w:rsid w:val="00032368"/>
    <w:rsid w:val="00051429"/>
    <w:rsid w:val="000A4E61"/>
    <w:rsid w:val="001A1D08"/>
    <w:rsid w:val="001C7E44"/>
    <w:rsid w:val="001D675F"/>
    <w:rsid w:val="001E478A"/>
    <w:rsid w:val="00214B19"/>
    <w:rsid w:val="00256119"/>
    <w:rsid w:val="00276A79"/>
    <w:rsid w:val="002D5FF2"/>
    <w:rsid w:val="00370206"/>
    <w:rsid w:val="0038264D"/>
    <w:rsid w:val="003844D2"/>
    <w:rsid w:val="003B62E7"/>
    <w:rsid w:val="0047251D"/>
    <w:rsid w:val="00544DB7"/>
    <w:rsid w:val="006147FE"/>
    <w:rsid w:val="00626304"/>
    <w:rsid w:val="006A048A"/>
    <w:rsid w:val="006E4A52"/>
    <w:rsid w:val="00795BD6"/>
    <w:rsid w:val="00826129"/>
    <w:rsid w:val="00897914"/>
    <w:rsid w:val="008C2F16"/>
    <w:rsid w:val="008E61BB"/>
    <w:rsid w:val="008F58E1"/>
    <w:rsid w:val="00943F64"/>
    <w:rsid w:val="00955923"/>
    <w:rsid w:val="009A72B0"/>
    <w:rsid w:val="00A2008D"/>
    <w:rsid w:val="00A22535"/>
    <w:rsid w:val="00AD3A05"/>
    <w:rsid w:val="00C94D12"/>
    <w:rsid w:val="00CB1048"/>
    <w:rsid w:val="00CC5FEE"/>
    <w:rsid w:val="00CE0498"/>
    <w:rsid w:val="00D352EC"/>
    <w:rsid w:val="00D36B05"/>
    <w:rsid w:val="00E45414"/>
    <w:rsid w:val="00EB1670"/>
    <w:rsid w:val="00FB5F9D"/>
    <w:rsid w:val="08850322"/>
    <w:rsid w:val="153921D3"/>
    <w:rsid w:val="24BF27AF"/>
    <w:rsid w:val="3F2339C5"/>
    <w:rsid w:val="6D3C57B3"/>
    <w:rsid w:val="768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简体" w:cs="Times New Roman"/>
      <w:b/>
      <w:bCs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简体"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42</TotalTime>
  <ScaleCrop>false</ScaleCrop>
  <LinksUpToDate>false</LinksUpToDate>
  <CharactersWithSpaces>765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2021-07-29T09:37:00Z</dcterms:created>
  <dc:creator>边智勇</dc:creator>
  <cp:lastModifiedBy>Administrator</cp:lastModifiedBy>
  <dcterms:modified xsi:type="dcterms:W3CDTF">2022-02-22T01:35:03Z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5B67719F85564A4599C5C2F2B518EE41</vt:lpwstr>
  </property>
</Properties>
</file>