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lang w:val="en-US" w:eastAsia="zh-CN"/>
              </w:rPr>
              <w:t>四川弘远药业有限公司生物合成项目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NzlhMmExMzRmMmE2N2E2MmY3MGRkMWM1YzRiMDEifQ=="/>
  </w:docVars>
  <w:rsids>
    <w:rsidRoot w:val="44EB321A"/>
    <w:rsid w:val="00332624"/>
    <w:rsid w:val="003C4F17"/>
    <w:rsid w:val="00594166"/>
    <w:rsid w:val="00951F1A"/>
    <w:rsid w:val="01140942"/>
    <w:rsid w:val="19D77DDE"/>
    <w:rsid w:val="230C0C5E"/>
    <w:rsid w:val="29B550AB"/>
    <w:rsid w:val="2CDE6B60"/>
    <w:rsid w:val="37E6618C"/>
    <w:rsid w:val="44EB321A"/>
    <w:rsid w:val="474A3484"/>
    <w:rsid w:val="5A24559F"/>
    <w:rsid w:val="5EB92CFA"/>
    <w:rsid w:val="67E93438"/>
    <w:rsid w:val="6D535020"/>
    <w:rsid w:val="7CDC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autoRedefine/>
    <w:unhideWhenUsed/>
    <w:qFormat/>
    <w:uiPriority w:val="0"/>
    <w:pPr>
      <w:ind w:leftChars="200" w:hanging="200" w:hangingChars="200"/>
    </w:p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bCs/>
    </w:rPr>
  </w:style>
  <w:style w:type="character" w:customStyle="1" w:styleId="8">
    <w:name w:val="页眉 字符"/>
    <w:basedOn w:val="6"/>
    <w:link w:val="4"/>
    <w:autoRedefine/>
    <w:qFormat/>
    <w:uiPriority w:val="0"/>
    <w:rPr>
      <w:rFonts w:ascii="Times New Roman" w:hAnsi="Times New Roman" w:eastAsia="仿宋_GB2312"/>
      <w:kern w:val="2"/>
      <w:sz w:val="18"/>
      <w:szCs w:val="18"/>
    </w:rPr>
  </w:style>
  <w:style w:type="character" w:customStyle="1" w:styleId="9">
    <w:name w:val="页脚 字符"/>
    <w:basedOn w:val="6"/>
    <w:link w:val="3"/>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431</Words>
  <Characters>443</Characters>
  <Lines>3</Lines>
  <Paragraphs>1</Paragraphs>
  <TotalTime>0</TotalTime>
  <ScaleCrop>false</ScaleCrop>
  <LinksUpToDate>false</LinksUpToDate>
  <CharactersWithSpaces>466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荆扉</cp:lastModifiedBy>
  <dcterms:modified xsi:type="dcterms:W3CDTF">2024-04-12T02:00:30Z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C982C0A15A7C4A819BC8F6D8A1BACDA8</vt:lpwstr>
  </property>
</Properties>
</file>