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85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056"/>
        <w:gridCol w:w="842"/>
        <w:gridCol w:w="936"/>
        <w:gridCol w:w="1416"/>
        <w:gridCol w:w="844"/>
        <w:gridCol w:w="844"/>
        <w:gridCol w:w="1302"/>
        <w:gridCol w:w="842"/>
        <w:gridCol w:w="843"/>
        <w:gridCol w:w="842"/>
        <w:gridCol w:w="843"/>
        <w:gridCol w:w="841"/>
        <w:gridCol w:w="1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4" w:hRule="atLeast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54" w:hRule="atLeast"/>
        </w:trPr>
        <w:tc>
          <w:tcPr>
            <w:tcW w:w="148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截至2021年末新增地方政府专项债券情况表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54" w:hRule="atLeast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5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债券基本信息</w:t>
            </w: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债券项目资产类型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债券项目总投资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债券项目已实现投资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已取得项目收益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28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债券名称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债券编码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债券类型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债券规模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发行时间（年/月/日）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债券利率(%)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债券期限</w:t>
            </w:r>
            <w:bookmarkStart w:id="0" w:name="_GoBack"/>
            <w:bookmarkEnd w:id="0"/>
          </w:p>
        </w:tc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其中：债券资金安排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其中：债券资金安排</w:t>
            </w: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41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2020年四川省城乡基础设施建设专项债券（十五期）-2020年四川省政府专项债券（六十二期）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2005381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1.1300 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2020-05-14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41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2021年四川省城乡基础设施建设专项债券（十二期）-2021年四川省政府专项债券（三十期）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173873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2021-10-28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/>
    <w:tbl>
      <w:tblPr>
        <w:tblStyle w:val="2"/>
        <w:tblpPr w:leftFromText="180" w:rightFromText="180" w:vertAnchor="page" w:horzAnchor="page" w:tblpX="1508" w:tblpY="2418"/>
        <w:tblOverlap w:val="never"/>
        <w:tblW w:w="142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770"/>
        <w:gridCol w:w="2322"/>
        <w:gridCol w:w="5301"/>
        <w:gridCol w:w="2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表4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截至2021年末新增地方政府专项债券资金收支情况表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63" w:hRule="atLeast"/>
        </w:trPr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截至2021年末新增专项债券资金收入</w:t>
            </w:r>
          </w:p>
        </w:tc>
        <w:tc>
          <w:tcPr>
            <w:tcW w:w="7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截至2021年末新增专项债券资金安排的支出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债券名称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支出功能分类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2.13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2020年四川省城乡基础设施建设专项债券（十五期）-2020年四川省政府专项债券（六十二期）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1.1300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2290402其他地方自行试点项目收益专项债券收入安排的支出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314" w:hRule="atLeast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2021年四川省城乡基础设施建设专项债券（十二期）-2021年四川省政府专项债券（三十期）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2290402其他地方自行试点项目收益专项债券收入安排的支出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D098B"/>
    <w:rsid w:val="1D5059B0"/>
    <w:rsid w:val="39AD098B"/>
    <w:rsid w:val="43672B63"/>
    <w:rsid w:val="51327A34"/>
    <w:rsid w:val="661B3312"/>
    <w:rsid w:val="75763757"/>
    <w:rsid w:val="79510B71"/>
    <w:rsid w:val="7FF9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2022-06-28T09:21:00Z</dcterms:created>
  <dc:creator>龙哥</dc:creator>
  <cp:lastModifiedBy>uos</cp:lastModifiedBy>
  <dcterms:modified xsi:type="dcterms:W3CDTF">2022-06-29T22:35:50Z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BA6B2008D8A44F17A36794679AB2D7B3</vt:lpwstr>
  </property>
</Properties>
</file>